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D99FA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AA2" w:rsidRPr="001A6AA2">
        <w:rPr>
          <w:rFonts w:ascii="Arial" w:hAnsi="Arial" w:cs="Arial"/>
          <w:b/>
          <w:sz w:val="24"/>
          <w:szCs w:val="24"/>
        </w:rPr>
        <w:t>RP-211356</w:t>
      </w:r>
      <w:bookmarkStart w:id="0" w:name="_GoBack"/>
      <w:bookmarkEnd w:id="0"/>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3F904FE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37DF6" w:rsidRPr="00137DF6">
              <w:rPr>
                <w:rFonts w:ascii="Arial" w:hAnsi="Arial" w:cs="Arial"/>
                <w:color w:val="00B050"/>
                <w:lang w:eastAsia="ja-JP"/>
              </w:rPr>
              <w:t>Dec. 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CE6BC99" w:rsidR="00871653" w:rsidRPr="006A7BCB" w:rsidRDefault="00137DF6" w:rsidP="00137DF6">
            <w:pPr>
              <w:tabs>
                <w:tab w:val="left" w:pos="567"/>
              </w:tabs>
              <w:spacing w:after="0"/>
              <w:rPr>
                <w:rFonts w:ascii="Arial" w:hAnsi="Arial" w:cs="Arial"/>
                <w:highlight w:val="yellow"/>
                <w:lang w:eastAsia="ja-JP"/>
              </w:rPr>
            </w:pPr>
            <w:r w:rsidRPr="00137DF6">
              <w:rPr>
                <w:rFonts w:ascii="Arial" w:hAnsi="Arial" w:cs="Arial"/>
                <w:color w:val="00B050"/>
                <w:lang w:eastAsia="ja-JP"/>
              </w:rPr>
              <w:t>5</w:t>
            </w:r>
            <w:r w:rsidR="00871653" w:rsidRPr="00137DF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r>
              <w:rPr>
                <w:rFonts w:ascii="Arial" w:eastAsiaTheme="minorEastAsia" w:hAnsi="Arial" w:cs="Arial" w:hint="eastAsia"/>
              </w:rPr>
              <w:t>Y</w:t>
            </w:r>
            <w:r>
              <w:rPr>
                <w:rFonts w:ascii="Arial" w:eastAsiaTheme="minorEastAsia" w:hAnsi="Arial" w:cs="Arial"/>
              </w:rPr>
              <w:t>uxin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21CA56" w:rsidR="006C4E32" w:rsidRPr="00137DF6" w:rsidRDefault="00E05A37" w:rsidP="00786B6C">
            <w:pPr>
              <w:tabs>
                <w:tab w:val="left" w:pos="567"/>
              </w:tabs>
              <w:spacing w:after="0"/>
              <w:rPr>
                <w:rFonts w:ascii="Arial" w:eastAsiaTheme="minorEastAsia" w:hAnsi="Arial" w:cs="Arial"/>
              </w:rPr>
            </w:pPr>
            <w:hyperlink r:id="rId7" w:history="1">
              <w:r w:rsidR="00137DF6" w:rsidRPr="00FC4A32">
                <w:rPr>
                  <w:rStyle w:val="Hyperlink"/>
                  <w:rFonts w:ascii="Arial" w:eastAsiaTheme="minorEastAsia" w:hAnsi="Arial" w:cs="Arial" w:hint="eastAsia"/>
                </w:rPr>
                <w:t>h</w:t>
              </w:r>
              <w:r w:rsidR="00137DF6" w:rsidRPr="00FC4A32">
                <w:rPr>
                  <w:rStyle w:val="Hyperlink"/>
                  <w:rFonts w:ascii="Arial" w:eastAsiaTheme="minorEastAsia" w:hAnsi="Arial" w:cs="Arial"/>
                </w:rPr>
                <w:t>aoyuxin@hisilicon.com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546C116" w14:textId="794289E7" w:rsidR="00137DF6" w:rsidRDefault="00137DF6" w:rsidP="00137DF6">
      <w:pPr>
        <w:rPr>
          <w:rFonts w:ascii="Arial" w:hAnsi="Arial" w:cs="Arial"/>
        </w:rPr>
      </w:pPr>
      <w:r w:rsidRPr="00137DF6">
        <w:rPr>
          <w:rFonts w:ascii="Arial" w:hAnsi="Arial" w:cs="Arial" w:hint="eastAsia"/>
        </w:rPr>
        <w:t>F</w:t>
      </w:r>
      <w:r w:rsidRPr="00137DF6">
        <w:rPr>
          <w:rFonts w:ascii="Arial" w:hAnsi="Arial" w:cs="Arial"/>
        </w:rPr>
        <w:t>or RF, 21 CRs were agreed during RAN5#91e-meeting. 16 configurations are completed so far.</w:t>
      </w:r>
    </w:p>
    <w:p w14:paraId="3F6F7AFA" w14:textId="4E97845E" w:rsidR="00137DF6" w:rsidRPr="00137DF6" w:rsidRDefault="00137DF6" w:rsidP="00137DF6">
      <w:pPr>
        <w:rPr>
          <w:rFonts w:ascii="Arial" w:hAnsi="Arial" w:cs="Arial"/>
        </w:rPr>
      </w:pPr>
      <w:r>
        <w:rPr>
          <w:rFonts w:ascii="Arial" w:hAnsi="Arial" w:cs="Arial"/>
        </w:rPr>
        <w:t>The WID is revised in [2]. The main rapporteur is changed and the supporting company list is updated.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6BCFECE0" w:rsidR="003E3A1A" w:rsidRDefault="00137DF6" w:rsidP="00137DF6">
      <w:pPr>
        <w:pStyle w:val="ListParagraph"/>
        <w:numPr>
          <w:ilvl w:val="0"/>
          <w:numId w:val="19"/>
        </w:numPr>
        <w:snapToGrid w:val="0"/>
        <w:ind w:leftChars="0"/>
        <w:rPr>
          <w:rFonts w:ascii="Arial" w:eastAsia="Yu Mincho" w:hAnsi="Arial" w:cs="Arial"/>
          <w:bCs/>
        </w:rPr>
      </w:pPr>
      <w:r w:rsidRPr="00137DF6">
        <w:rPr>
          <w:rFonts w:ascii="Arial" w:eastAsia="Yu Mincho" w:hAnsi="Arial" w:cs="Arial"/>
          <w:bCs/>
        </w:rPr>
        <w:t>R5-213011</w:t>
      </w:r>
      <w:r>
        <w:rPr>
          <w:rFonts w:ascii="Arial" w:eastAsia="Yu Mincho" w:hAnsi="Arial" w:cs="Arial"/>
          <w:bCs/>
        </w:rPr>
        <w:tab/>
      </w:r>
      <w:r w:rsidRPr="00137DF6">
        <w:rPr>
          <w:rFonts w:ascii="Arial" w:eastAsia="Yu Mincho" w:hAnsi="Arial" w:cs="Arial"/>
          <w:bCs/>
        </w:rPr>
        <w:t>WP Rel-17 NR CA and DC; and NR and LTE DC Configurations after 91e</w:t>
      </w:r>
    </w:p>
    <w:p w14:paraId="22BF2B30" w14:textId="257A0AB7" w:rsidR="00137DF6" w:rsidRPr="00137DF6" w:rsidRDefault="00137DF6" w:rsidP="00137DF6">
      <w:pPr>
        <w:pStyle w:val="ListParagraph"/>
        <w:numPr>
          <w:ilvl w:val="0"/>
          <w:numId w:val="19"/>
        </w:numPr>
        <w:snapToGrid w:val="0"/>
        <w:ind w:leftChars="0"/>
        <w:rPr>
          <w:rFonts w:ascii="Arial" w:eastAsia="Yu Mincho" w:hAnsi="Arial" w:cs="Arial"/>
          <w:bCs/>
        </w:rPr>
      </w:pPr>
      <w:r w:rsidRPr="00137DF6">
        <w:rPr>
          <w:rFonts w:ascii="Arial" w:eastAsia="Yu Mincho" w:hAnsi="Arial" w:cs="Arial"/>
          <w:bCs/>
        </w:rPr>
        <w:t>R5-213013</w:t>
      </w:r>
      <w:r>
        <w:rPr>
          <w:rFonts w:ascii="Arial" w:eastAsia="Yu Mincho" w:hAnsi="Arial" w:cs="Arial"/>
          <w:bCs/>
        </w:rPr>
        <w:tab/>
      </w:r>
      <w:r w:rsidRPr="00137DF6">
        <w:rPr>
          <w:rFonts w:ascii="Arial" w:eastAsia="Yu Mincho" w:hAnsi="Arial" w:cs="Arial"/>
          <w:bCs/>
        </w:rPr>
        <w:t>Revised WID on UE Conformance -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315AD1E7" w14:textId="27A0C2DB" w:rsidR="00701410"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R5-214017</w:t>
      </w:r>
      <w:r>
        <w:rPr>
          <w:rFonts w:ascii="Arial" w:eastAsia="Yu Mincho" w:hAnsi="Arial" w:cs="Arial"/>
        </w:rPr>
        <w:tab/>
      </w:r>
      <w:r w:rsidRPr="00137DF6">
        <w:rPr>
          <w:rFonts w:ascii="Arial" w:eastAsia="Yu Mincho" w:hAnsi="Arial" w:cs="Arial"/>
        </w:rPr>
        <w:t>Updating test frequencies for Rel-17 EN-DC band combinations within FR1</w:t>
      </w:r>
      <w:r>
        <w:rPr>
          <w:rFonts w:ascii="Arial" w:eastAsia="Yu Mincho" w:hAnsi="Arial" w:cs="Arial"/>
        </w:rPr>
        <w:t xml:space="preserve">, </w:t>
      </w:r>
      <w:r w:rsidRPr="00137DF6">
        <w:rPr>
          <w:rFonts w:ascii="Arial" w:eastAsia="Yu Mincho" w:hAnsi="Arial" w:cs="Arial"/>
        </w:rPr>
        <w:t>China Telecommunications</w:t>
      </w:r>
    </w:p>
    <w:p w14:paraId="5D600FF8" w14:textId="32E6896D" w:rsid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R5-214018</w:t>
      </w:r>
      <w:r>
        <w:rPr>
          <w:rFonts w:ascii="Arial" w:eastAsia="Yu Mincho" w:hAnsi="Arial" w:cs="Arial"/>
        </w:rPr>
        <w:tab/>
      </w:r>
      <w:r w:rsidRPr="00137DF6">
        <w:rPr>
          <w:rFonts w:ascii="Arial" w:eastAsia="Yu Mincho" w:hAnsi="Arial" w:cs="Arial"/>
        </w:rPr>
        <w:t>Add test frequencies for R17 NR inter-band CA configurations in FR1</w:t>
      </w:r>
      <w:r>
        <w:rPr>
          <w:rFonts w:ascii="Arial" w:eastAsia="Yu Mincho" w:hAnsi="Arial" w:cs="Arial"/>
        </w:rPr>
        <w:t xml:space="preserve">, </w:t>
      </w:r>
      <w:r w:rsidRPr="00137DF6">
        <w:rPr>
          <w:rFonts w:ascii="Arial" w:eastAsia="Yu Mincho" w:hAnsi="Arial" w:cs="Arial"/>
        </w:rPr>
        <w:t>China Telecommunications</w:t>
      </w:r>
    </w:p>
    <w:p w14:paraId="5132E4DA" w14:textId="7637809A" w:rsid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R5-213003</w:t>
      </w:r>
      <w:r>
        <w:rPr>
          <w:rFonts w:ascii="Arial" w:eastAsia="Yu Mincho" w:hAnsi="Arial" w:cs="Arial"/>
        </w:rPr>
        <w:tab/>
      </w:r>
      <w:r w:rsidRPr="00137DF6">
        <w:rPr>
          <w:rFonts w:ascii="Arial" w:eastAsia="Yu Mincho" w:hAnsi="Arial" w:cs="Arial"/>
        </w:rPr>
        <w:t>Adding test frequency description for SUL configuration</w:t>
      </w:r>
      <w:r>
        <w:rPr>
          <w:rFonts w:ascii="Arial" w:eastAsia="Yu Mincho" w:hAnsi="Arial" w:cs="Arial"/>
        </w:rPr>
        <w:t xml:space="preserve">, </w:t>
      </w:r>
      <w:r w:rsidRPr="00137DF6">
        <w:rPr>
          <w:rFonts w:ascii="Arial" w:eastAsia="Yu Mincho" w:hAnsi="Arial" w:cs="Arial"/>
        </w:rPr>
        <w:t>Huawei, HiSilicon</w:t>
      </w:r>
    </w:p>
    <w:p w14:paraId="4A4D7E91" w14:textId="3EE78929" w:rsid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R5-213004</w:t>
      </w:r>
      <w:r>
        <w:rPr>
          <w:rFonts w:ascii="Arial" w:eastAsia="Yu Mincho" w:hAnsi="Arial" w:cs="Arial"/>
        </w:rPr>
        <w:tab/>
      </w:r>
      <w:r w:rsidRPr="00137DF6">
        <w:rPr>
          <w:rFonts w:ascii="Arial" w:eastAsia="Yu Mincho" w:hAnsi="Arial" w:cs="Arial"/>
        </w:rPr>
        <w:t>Adding connection diagrams for SUL configuration with DL CA</w:t>
      </w:r>
      <w:r>
        <w:rPr>
          <w:rFonts w:ascii="Arial" w:eastAsia="Yu Mincho" w:hAnsi="Arial" w:cs="Arial"/>
        </w:rPr>
        <w:t xml:space="preserve">, </w:t>
      </w:r>
      <w:r w:rsidRPr="00137DF6">
        <w:rPr>
          <w:rFonts w:ascii="Arial" w:eastAsia="Yu Mincho" w:hAnsi="Arial" w:cs="Arial"/>
        </w:rPr>
        <w:t>Huawei, HiSilicon</w:t>
      </w:r>
    </w:p>
    <w:p w14:paraId="5385CD79" w14:textId="10D03215" w:rsidR="00137DF6" w:rsidRP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R5-214019</w:t>
      </w:r>
      <w:r>
        <w:rPr>
          <w:rFonts w:ascii="Arial" w:eastAsia="Yu Mincho" w:hAnsi="Arial" w:cs="Arial"/>
        </w:rPr>
        <w:tab/>
      </w:r>
      <w:r w:rsidRPr="00137DF6">
        <w:rPr>
          <w:rFonts w:ascii="Arial" w:eastAsia="Yu Mincho" w:hAnsi="Arial" w:cs="Arial"/>
        </w:rPr>
        <w:t>Introducing Rel-17 CA configuration CA_n28A-n79A to clause 4.3.1</w:t>
      </w:r>
      <w:r>
        <w:rPr>
          <w:rFonts w:ascii="Arial" w:eastAsia="Yu Mincho" w:hAnsi="Arial" w:cs="Arial"/>
        </w:rPr>
        <w:t xml:space="preserve">, </w:t>
      </w:r>
      <w:r w:rsidRPr="00137DF6">
        <w:rPr>
          <w:rFonts w:ascii="Arial" w:eastAsia="Yu Mincho" w:hAnsi="Arial" w:cs="Arial"/>
        </w:rPr>
        <w:t>Huawei, HiSilicon, CBN</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6699F9D1" w14:textId="2344DDE0" w:rsid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R5-214020</w:t>
      </w:r>
      <w:r>
        <w:rPr>
          <w:rFonts w:ascii="Arial" w:eastAsia="Yu Mincho" w:hAnsi="Arial" w:cs="Arial"/>
        </w:rPr>
        <w:tab/>
      </w:r>
      <w:r w:rsidRPr="00137DF6">
        <w:rPr>
          <w:rFonts w:ascii="Arial" w:eastAsia="Yu Mincho" w:hAnsi="Arial" w:cs="Arial"/>
        </w:rPr>
        <w:t>Updating A.4.3.2C for Rel-17 SUL combinations</w:t>
      </w:r>
      <w:r>
        <w:rPr>
          <w:rFonts w:ascii="Arial" w:eastAsia="Yu Mincho" w:hAnsi="Arial" w:cs="Arial"/>
        </w:rPr>
        <w:t xml:space="preserve">, </w:t>
      </w:r>
      <w:r w:rsidRPr="00137DF6">
        <w:rPr>
          <w:rFonts w:ascii="Arial" w:eastAsia="Yu Mincho" w:hAnsi="Arial" w:cs="Arial"/>
        </w:rPr>
        <w:t>China Telecommunications</w:t>
      </w:r>
    </w:p>
    <w:p w14:paraId="2400A3E2" w14:textId="4B349C84" w:rsid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R5-212120</w:t>
      </w:r>
      <w:r>
        <w:rPr>
          <w:rFonts w:ascii="Arial" w:eastAsia="Yu Mincho" w:hAnsi="Arial" w:cs="Arial"/>
        </w:rPr>
        <w:tab/>
      </w:r>
      <w:r w:rsidRPr="00137DF6">
        <w:rPr>
          <w:rFonts w:ascii="Arial" w:eastAsia="Yu Mincho" w:hAnsi="Arial" w:cs="Arial"/>
        </w:rPr>
        <w:t>Updating UE capabilities for Rel-17 EN-DC band combinations within FR1</w:t>
      </w:r>
      <w:r>
        <w:rPr>
          <w:rFonts w:ascii="Arial" w:eastAsia="Yu Mincho" w:hAnsi="Arial" w:cs="Arial"/>
        </w:rPr>
        <w:t xml:space="preserve">, </w:t>
      </w:r>
      <w:r w:rsidRPr="00137DF6">
        <w:rPr>
          <w:rFonts w:ascii="Arial" w:eastAsia="Yu Mincho" w:hAnsi="Arial" w:cs="Arial"/>
        </w:rPr>
        <w:t>China Telecommunications</w:t>
      </w:r>
    </w:p>
    <w:p w14:paraId="3C6554C3" w14:textId="2DB48C78" w:rsid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R5-212136</w:t>
      </w:r>
      <w:r>
        <w:rPr>
          <w:rFonts w:ascii="Arial" w:eastAsia="Yu Mincho" w:hAnsi="Arial" w:cs="Arial"/>
        </w:rPr>
        <w:tab/>
      </w:r>
      <w:r w:rsidRPr="00137DF6">
        <w:rPr>
          <w:rFonts w:ascii="Arial" w:eastAsia="Yu Mincho" w:hAnsi="Arial" w:cs="Arial"/>
        </w:rPr>
        <w:t>Updating UE capabilities for R17 NR inter-band CA configurations in FR1</w:t>
      </w:r>
      <w:r>
        <w:rPr>
          <w:rFonts w:ascii="Arial" w:eastAsia="Yu Mincho" w:hAnsi="Arial" w:cs="Arial"/>
        </w:rPr>
        <w:t xml:space="preserve">, </w:t>
      </w:r>
      <w:r w:rsidRPr="00137DF6">
        <w:rPr>
          <w:rFonts w:ascii="Arial" w:eastAsia="Yu Mincho" w:hAnsi="Arial" w:cs="Arial"/>
        </w:rPr>
        <w:t>China Telecommunications</w:t>
      </w:r>
    </w:p>
    <w:p w14:paraId="027DA141" w14:textId="6124CA54" w:rsidR="00137DF6" w:rsidRPr="00137DF6" w:rsidRDefault="00137DF6" w:rsidP="00137DF6">
      <w:pPr>
        <w:pStyle w:val="ListParagraph"/>
        <w:numPr>
          <w:ilvl w:val="0"/>
          <w:numId w:val="19"/>
        </w:numPr>
        <w:snapToGrid w:val="0"/>
        <w:ind w:leftChars="0"/>
        <w:rPr>
          <w:rFonts w:ascii="Arial" w:eastAsia="Yu Mincho" w:hAnsi="Arial" w:cs="Arial"/>
        </w:rPr>
      </w:pPr>
      <w:r w:rsidRPr="00137DF6">
        <w:rPr>
          <w:rFonts w:ascii="Arial" w:eastAsia="Yu Mincho" w:hAnsi="Arial" w:cs="Arial"/>
        </w:rPr>
        <w:t>R5-213006</w:t>
      </w:r>
      <w:r>
        <w:rPr>
          <w:rFonts w:ascii="Arial" w:eastAsia="Yu Mincho" w:hAnsi="Arial" w:cs="Arial"/>
        </w:rPr>
        <w:tab/>
      </w:r>
      <w:r w:rsidRPr="00137DF6">
        <w:rPr>
          <w:rFonts w:ascii="Arial" w:eastAsia="Yu Mincho" w:hAnsi="Arial" w:cs="Arial"/>
        </w:rPr>
        <w:t>Introducing Rel-17 new SUL or CA configurations</w:t>
      </w:r>
      <w:r>
        <w:rPr>
          <w:rFonts w:ascii="Arial" w:eastAsia="Yu Mincho" w:hAnsi="Arial" w:cs="Arial"/>
        </w:rPr>
        <w:t xml:space="preserve">, </w:t>
      </w:r>
      <w:r w:rsidRPr="00137DF6">
        <w:rPr>
          <w:rFonts w:ascii="Arial" w:eastAsia="Yu Mincho" w:hAnsi="Arial" w:cs="Arial"/>
        </w:rPr>
        <w:t>Huawei, HiSilicon, CBN</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043355DA" w14:textId="39E8FE8A" w:rsidR="004F218A"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R5-212029</w:t>
      </w:r>
      <w:r>
        <w:rPr>
          <w:rFonts w:ascii="Arial" w:hAnsi="Arial" w:cs="Arial"/>
          <w:bCs/>
        </w:rPr>
        <w:tab/>
      </w:r>
      <w:r w:rsidRPr="00137DF6">
        <w:rPr>
          <w:rFonts w:ascii="Arial" w:hAnsi="Arial" w:cs="Arial"/>
          <w:bCs/>
        </w:rPr>
        <w:t>Updating clause 6.2C.2 for Rel-17 SUL combinations</w:t>
      </w:r>
      <w:r>
        <w:rPr>
          <w:rFonts w:ascii="Arial" w:hAnsi="Arial" w:cs="Arial"/>
          <w:bCs/>
        </w:rPr>
        <w:t xml:space="preserve">, </w:t>
      </w:r>
      <w:r w:rsidRPr="00137DF6">
        <w:rPr>
          <w:rFonts w:ascii="Arial" w:hAnsi="Arial" w:cs="Arial"/>
          <w:bCs/>
        </w:rPr>
        <w:t>China Telecommunications</w:t>
      </w:r>
    </w:p>
    <w:p w14:paraId="3A79D52A" w14:textId="7A5C02D1"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R5-212992</w:t>
      </w:r>
      <w:r>
        <w:rPr>
          <w:rFonts w:ascii="Arial" w:hAnsi="Arial" w:cs="Arial"/>
          <w:bCs/>
        </w:rPr>
        <w:tab/>
      </w:r>
      <w:r w:rsidRPr="00137DF6">
        <w:rPr>
          <w:rFonts w:ascii="Arial" w:hAnsi="Arial" w:cs="Arial"/>
          <w:bCs/>
        </w:rPr>
        <w:t>Updating 6.2C.2 for new R17 SUL configurations</w:t>
      </w:r>
      <w:r>
        <w:rPr>
          <w:rFonts w:ascii="Arial" w:hAnsi="Arial" w:cs="Arial"/>
          <w:bCs/>
        </w:rPr>
        <w:t xml:space="preserve">, </w:t>
      </w:r>
      <w:r w:rsidRPr="00137DF6">
        <w:rPr>
          <w:rFonts w:ascii="Arial" w:hAnsi="Arial" w:cs="Arial"/>
          <w:bCs/>
        </w:rPr>
        <w:t>Huawei, HiSilicon, CBN</w:t>
      </w:r>
    </w:p>
    <w:p w14:paraId="36E4F247" w14:textId="26016541"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R5-212993</w:t>
      </w:r>
      <w:r>
        <w:rPr>
          <w:rFonts w:ascii="Arial" w:hAnsi="Arial" w:cs="Arial"/>
          <w:bCs/>
        </w:rPr>
        <w:tab/>
      </w:r>
      <w:r w:rsidRPr="00137DF6">
        <w:rPr>
          <w:rFonts w:ascii="Arial" w:hAnsi="Arial" w:cs="Arial"/>
          <w:bCs/>
        </w:rPr>
        <w:t>Updating test case 6.2A.1 MOP for CA for R17 configuration CA_n28A-n79A</w:t>
      </w:r>
      <w:r>
        <w:rPr>
          <w:rFonts w:ascii="Arial" w:hAnsi="Arial" w:cs="Arial"/>
          <w:bCs/>
        </w:rPr>
        <w:t xml:space="preserve">, </w:t>
      </w:r>
      <w:r w:rsidRPr="00137DF6">
        <w:rPr>
          <w:rFonts w:ascii="Arial" w:hAnsi="Arial" w:cs="Arial"/>
          <w:bCs/>
        </w:rPr>
        <w:t>Huawei, HiSilicon, CBN</w:t>
      </w:r>
    </w:p>
    <w:p w14:paraId="1E9633C6" w14:textId="62B2E328"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R5-214021</w:t>
      </w:r>
      <w:r>
        <w:rPr>
          <w:rFonts w:ascii="Arial" w:hAnsi="Arial" w:cs="Arial"/>
          <w:bCs/>
        </w:rPr>
        <w:tab/>
      </w:r>
      <w:r w:rsidRPr="00137DF6">
        <w:rPr>
          <w:rFonts w:ascii="Arial" w:hAnsi="Arial" w:cs="Arial"/>
          <w:bCs/>
        </w:rPr>
        <w:t>Updating clause 7.3C for Rel-17 SUL combinations</w:t>
      </w:r>
      <w:r>
        <w:rPr>
          <w:rFonts w:ascii="Arial" w:hAnsi="Arial" w:cs="Arial"/>
          <w:bCs/>
        </w:rPr>
        <w:t xml:space="preserve">, </w:t>
      </w:r>
      <w:r w:rsidRPr="00137DF6">
        <w:rPr>
          <w:rFonts w:ascii="Arial" w:hAnsi="Arial" w:cs="Arial"/>
          <w:bCs/>
        </w:rPr>
        <w:t>China Telecommunications</w:t>
      </w:r>
    </w:p>
    <w:p w14:paraId="03C155BF" w14:textId="37E5F932"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R5-214022</w:t>
      </w:r>
      <w:r>
        <w:rPr>
          <w:rFonts w:ascii="Arial" w:hAnsi="Arial" w:cs="Arial"/>
          <w:bCs/>
        </w:rPr>
        <w:tab/>
      </w:r>
      <w:r w:rsidRPr="00137DF6">
        <w:rPr>
          <w:rFonts w:ascii="Arial" w:hAnsi="Arial" w:cs="Arial"/>
          <w:bCs/>
        </w:rPr>
        <w:t>Updating REFSENS for CA test case for CA_n28A-n79A</w:t>
      </w:r>
      <w:r>
        <w:rPr>
          <w:rFonts w:ascii="Arial" w:hAnsi="Arial" w:cs="Arial"/>
          <w:bCs/>
        </w:rPr>
        <w:t xml:space="preserve">, </w:t>
      </w:r>
      <w:r w:rsidRPr="00137DF6">
        <w:rPr>
          <w:rFonts w:ascii="Arial" w:hAnsi="Arial" w:cs="Arial"/>
          <w:bCs/>
        </w:rPr>
        <w:t>Huawei, HiSilicon, CBN</w:t>
      </w:r>
    </w:p>
    <w:p w14:paraId="0C95D27A" w14:textId="198BED74"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R5-212998</w:t>
      </w:r>
      <w:r>
        <w:rPr>
          <w:rFonts w:ascii="Arial" w:hAnsi="Arial" w:cs="Arial"/>
          <w:bCs/>
        </w:rPr>
        <w:tab/>
      </w:r>
      <w:r w:rsidRPr="00137DF6">
        <w:rPr>
          <w:rFonts w:ascii="Arial" w:hAnsi="Arial" w:cs="Arial"/>
          <w:bCs/>
        </w:rPr>
        <w:t>Updating test case 7.3C.2 REFSENS for SUL for new R17 SUL configurations</w:t>
      </w:r>
      <w:r>
        <w:rPr>
          <w:rFonts w:ascii="Arial" w:hAnsi="Arial" w:cs="Arial"/>
          <w:bCs/>
        </w:rPr>
        <w:t xml:space="preserve">, </w:t>
      </w:r>
      <w:r w:rsidRPr="00137DF6">
        <w:rPr>
          <w:rFonts w:ascii="Arial" w:hAnsi="Arial" w:cs="Arial"/>
          <w:bCs/>
        </w:rPr>
        <w:t xml:space="preserve">Huawei, </w:t>
      </w:r>
      <w:r w:rsidRPr="00137DF6">
        <w:rPr>
          <w:rFonts w:ascii="Arial" w:hAnsi="Arial" w:cs="Arial"/>
          <w:bCs/>
        </w:rPr>
        <w:lastRenderedPageBreak/>
        <w:t>HiSilicon, CBN</w:t>
      </w:r>
    </w:p>
    <w:p w14:paraId="28213151" w14:textId="55F3D8A7"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R5-212999</w:t>
      </w:r>
      <w:r>
        <w:rPr>
          <w:rFonts w:ascii="Arial" w:hAnsi="Arial" w:cs="Arial"/>
          <w:bCs/>
        </w:rPr>
        <w:tab/>
      </w:r>
      <w:r w:rsidRPr="00137DF6">
        <w:rPr>
          <w:rFonts w:ascii="Arial" w:hAnsi="Arial" w:cs="Arial"/>
          <w:bCs/>
        </w:rPr>
        <w:t>Updating REFSENS for SUL 3CC testing for new R17 SUL configurations</w:t>
      </w:r>
      <w:r>
        <w:rPr>
          <w:rFonts w:ascii="Arial" w:hAnsi="Arial" w:cs="Arial"/>
          <w:bCs/>
        </w:rPr>
        <w:t xml:space="preserve">, </w:t>
      </w:r>
      <w:r w:rsidRPr="00137DF6">
        <w:rPr>
          <w:rFonts w:ascii="Arial" w:hAnsi="Arial" w:cs="Arial"/>
          <w:bCs/>
        </w:rPr>
        <w:t>Huawei, HiSilicon, CBN</w:t>
      </w:r>
    </w:p>
    <w:p w14:paraId="06CB5909" w14:textId="084269B1"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R5-213000</w:t>
      </w:r>
      <w:r>
        <w:rPr>
          <w:rFonts w:ascii="Arial" w:hAnsi="Arial" w:cs="Arial"/>
          <w:bCs/>
        </w:rPr>
        <w:tab/>
      </w:r>
      <w:r w:rsidRPr="00137DF6">
        <w:rPr>
          <w:rFonts w:ascii="Arial" w:hAnsi="Arial" w:cs="Arial"/>
          <w:bCs/>
        </w:rPr>
        <w:t>Updating 7.6C.3 Out-of-band blocking for SUL_n79A-n83A</w:t>
      </w:r>
      <w:r>
        <w:rPr>
          <w:rFonts w:ascii="Arial" w:hAnsi="Arial" w:cs="Arial"/>
          <w:bCs/>
        </w:rPr>
        <w:t xml:space="preserve">, </w:t>
      </w:r>
      <w:r w:rsidRPr="00137DF6">
        <w:rPr>
          <w:rFonts w:ascii="Arial" w:hAnsi="Arial" w:cs="Arial"/>
          <w:bCs/>
        </w:rPr>
        <w:t>Huawei, HiSilicon, CBN</w:t>
      </w:r>
    </w:p>
    <w:p w14:paraId="76DD716E" w14:textId="739ED052"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R5-214023</w:t>
      </w:r>
      <w:r>
        <w:rPr>
          <w:rFonts w:ascii="Arial" w:hAnsi="Arial" w:cs="Arial"/>
          <w:bCs/>
        </w:rPr>
        <w:tab/>
      </w:r>
      <w:r w:rsidRPr="00137DF6">
        <w:rPr>
          <w:rFonts w:ascii="Arial" w:hAnsi="Arial" w:cs="Arial"/>
          <w:bCs/>
        </w:rPr>
        <w:t>Adding new test case 7.6C.2_1 Inband Blocking for SUL and DL CA</w:t>
      </w:r>
      <w:r>
        <w:rPr>
          <w:rFonts w:ascii="Arial" w:hAnsi="Arial" w:cs="Arial"/>
          <w:bCs/>
        </w:rPr>
        <w:t xml:space="preserve">, </w:t>
      </w:r>
      <w:r w:rsidRPr="00137DF6">
        <w:rPr>
          <w:rFonts w:ascii="Arial" w:hAnsi="Arial" w:cs="Arial"/>
          <w:bCs/>
        </w:rPr>
        <w:t>Huawei, HiSilicon, CBN</w:t>
      </w:r>
    </w:p>
    <w:p w14:paraId="2EAABD5F" w14:textId="69C55DE3" w:rsid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R5-214024</w:t>
      </w:r>
      <w:r>
        <w:rPr>
          <w:rFonts w:ascii="Arial" w:hAnsi="Arial" w:cs="Arial"/>
          <w:bCs/>
        </w:rPr>
        <w:tab/>
      </w:r>
      <w:r w:rsidRPr="00137DF6">
        <w:rPr>
          <w:rFonts w:ascii="Arial" w:hAnsi="Arial" w:cs="Arial"/>
          <w:bCs/>
        </w:rPr>
        <w:t>Adding new test case 7.6C.3_1 Out-of-band blocking for SUL and DL CA</w:t>
      </w:r>
    </w:p>
    <w:p w14:paraId="39E51A45" w14:textId="31E31D71" w:rsidR="00137DF6" w:rsidRPr="00137DF6" w:rsidRDefault="00137DF6" w:rsidP="00137DF6">
      <w:pPr>
        <w:pStyle w:val="ListParagraph"/>
        <w:numPr>
          <w:ilvl w:val="0"/>
          <w:numId w:val="19"/>
        </w:numPr>
        <w:tabs>
          <w:tab w:val="left" w:pos="567"/>
        </w:tabs>
        <w:snapToGrid w:val="0"/>
        <w:ind w:leftChars="0"/>
        <w:rPr>
          <w:rFonts w:ascii="Arial" w:hAnsi="Arial" w:cs="Arial"/>
          <w:bCs/>
        </w:rPr>
      </w:pPr>
      <w:r w:rsidRPr="00137DF6">
        <w:rPr>
          <w:rFonts w:ascii="Arial" w:hAnsi="Arial" w:cs="Arial"/>
          <w:bCs/>
        </w:rPr>
        <w:t>R5-214025</w:t>
      </w:r>
      <w:r>
        <w:rPr>
          <w:rFonts w:ascii="Arial" w:hAnsi="Arial" w:cs="Arial"/>
          <w:bCs/>
        </w:rPr>
        <w:tab/>
      </w:r>
      <w:r w:rsidRPr="00137DF6">
        <w:rPr>
          <w:rFonts w:ascii="Arial" w:hAnsi="Arial" w:cs="Arial"/>
          <w:bCs/>
        </w:rPr>
        <w:t>Update of R17 CADC configurations into TS38.521-1 clause 5</w:t>
      </w:r>
      <w:r>
        <w:rPr>
          <w:rFonts w:ascii="Arial" w:hAnsi="Arial" w:cs="Arial"/>
          <w:bCs/>
        </w:rPr>
        <w:t xml:space="preserve">, </w:t>
      </w:r>
      <w:r w:rsidRPr="00137DF6">
        <w:rPr>
          <w:rFonts w:ascii="Arial" w:hAnsi="Arial" w:cs="Arial"/>
          <w:bCs/>
        </w:rPr>
        <w:t>China Unicom, Huawei, HiSilicon,China Telecommunications</w:t>
      </w:r>
    </w:p>
    <w:p w14:paraId="2FD570DE" w14:textId="77777777" w:rsidR="00137DF6" w:rsidRDefault="00137DF6" w:rsidP="004F218A">
      <w:pPr>
        <w:tabs>
          <w:tab w:val="left" w:pos="567"/>
        </w:tabs>
        <w:overflowPunct/>
        <w:autoSpaceDE/>
        <w:autoSpaceDN/>
        <w:snapToGrid w:val="0"/>
        <w:spacing w:after="0"/>
        <w:textAlignment w:val="auto"/>
        <w:rPr>
          <w:rFonts w:ascii="Arial" w:hAnsi="Arial" w:cs="Arial"/>
          <w:bCs/>
        </w:rPr>
      </w:pPr>
    </w:p>
    <w:p w14:paraId="3DC2BF3C" w14:textId="236C8D77"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38.522 CRs:</w:t>
      </w:r>
    </w:p>
    <w:p w14:paraId="02B98432" w14:textId="2288867D" w:rsidR="00137DF6" w:rsidRPr="00DB0723" w:rsidRDefault="00DB0723" w:rsidP="00DB0723">
      <w:pPr>
        <w:pStyle w:val="ListParagraph"/>
        <w:numPr>
          <w:ilvl w:val="0"/>
          <w:numId w:val="19"/>
        </w:numPr>
        <w:tabs>
          <w:tab w:val="left" w:pos="567"/>
        </w:tabs>
        <w:snapToGrid w:val="0"/>
        <w:ind w:leftChars="0"/>
        <w:rPr>
          <w:rFonts w:ascii="Arial" w:hAnsi="Arial" w:cs="Arial"/>
          <w:bCs/>
        </w:rPr>
      </w:pPr>
      <w:r w:rsidRPr="00DB0723">
        <w:rPr>
          <w:rFonts w:ascii="Arial" w:hAnsi="Arial" w:cs="Arial"/>
          <w:bCs/>
        </w:rPr>
        <w:t>R5-213095</w:t>
      </w:r>
      <w:r>
        <w:rPr>
          <w:rFonts w:ascii="Arial" w:hAnsi="Arial" w:cs="Arial"/>
          <w:bCs/>
        </w:rPr>
        <w:tab/>
      </w:r>
      <w:r w:rsidRPr="00DB0723">
        <w:rPr>
          <w:rFonts w:ascii="Arial" w:hAnsi="Arial" w:cs="Arial"/>
          <w:bCs/>
        </w:rPr>
        <w:t>Adding test applicability for new test cases introduced in R17</w:t>
      </w:r>
      <w:r>
        <w:rPr>
          <w:rFonts w:ascii="Arial" w:hAnsi="Arial" w:cs="Arial"/>
          <w:bCs/>
        </w:rPr>
        <w:t xml:space="preserve">, </w:t>
      </w:r>
      <w:r w:rsidRPr="00DB0723">
        <w:rPr>
          <w:rFonts w:ascii="Arial" w:hAnsi="Arial" w:cs="Arial"/>
          <w:bCs/>
        </w:rPr>
        <w:t>Huawei, HiSilicon</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04500" w14:textId="77777777" w:rsidR="00E05A37" w:rsidRDefault="00E05A37">
      <w:r>
        <w:separator/>
      </w:r>
    </w:p>
  </w:endnote>
  <w:endnote w:type="continuationSeparator" w:id="0">
    <w:p w14:paraId="49AEAE8D" w14:textId="77777777" w:rsidR="00E05A37" w:rsidRDefault="00E0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A6AA2">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A6AA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8907D" w14:textId="77777777" w:rsidR="00E05A37" w:rsidRDefault="00E05A37">
      <w:r>
        <w:separator/>
      </w:r>
    </w:p>
  </w:footnote>
  <w:footnote w:type="continuationSeparator" w:id="0">
    <w:p w14:paraId="2AC11018" w14:textId="77777777" w:rsidR="00E05A37" w:rsidRDefault="00E05A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720DEB"/>
    <w:multiLevelType w:val="hybridMultilevel"/>
    <w:tmpl w:val="E9F8501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1"/>
  </w:num>
  <w:num w:numId="8">
    <w:abstractNumId w:val="7"/>
  </w:num>
  <w:num w:numId="9">
    <w:abstractNumId w:val="16"/>
  </w:num>
  <w:num w:numId="10">
    <w:abstractNumId w:val="22"/>
  </w:num>
  <w:num w:numId="11">
    <w:abstractNumId w:val="17"/>
  </w:num>
  <w:num w:numId="12">
    <w:abstractNumId w:val="14"/>
  </w:num>
  <w:num w:numId="13">
    <w:abstractNumId w:val="19"/>
  </w:num>
  <w:num w:numId="14">
    <w:abstractNumId w:val="5"/>
  </w:num>
  <w:num w:numId="15">
    <w:abstractNumId w:val="12"/>
  </w:num>
  <w:num w:numId="16">
    <w:abstractNumId w:val="3"/>
  </w:num>
  <w:num w:numId="17">
    <w:abstractNumId w:val="11"/>
  </w:num>
  <w:num w:numId="18">
    <w:abstractNumId w:val="6"/>
  </w:num>
  <w:num w:numId="19">
    <w:abstractNumId w:val="13"/>
  </w:num>
  <w:num w:numId="20">
    <w:abstractNumId w:val="15"/>
  </w:num>
  <w:num w:numId="21">
    <w:abstractNumId w:val="2"/>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DF6"/>
    <w:rsid w:val="00150FD3"/>
    <w:rsid w:val="00184428"/>
    <w:rsid w:val="001A248F"/>
    <w:rsid w:val="001A3B5F"/>
    <w:rsid w:val="001A659D"/>
    <w:rsid w:val="001A6AA2"/>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BA9"/>
    <w:rsid w:val="003D5036"/>
    <w:rsid w:val="003D764D"/>
    <w:rsid w:val="003E3A1A"/>
    <w:rsid w:val="003F1B9F"/>
    <w:rsid w:val="0040091C"/>
    <w:rsid w:val="00406D7A"/>
    <w:rsid w:val="00407999"/>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27E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E2A08"/>
    <w:rsid w:val="00DE2B4D"/>
    <w:rsid w:val="00E00E44"/>
    <w:rsid w:val="00E049A8"/>
    <w:rsid w:val="00E05A3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99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079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0799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079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07999"/>
    <w:pPr>
      <w:ind w:left="1418" w:hanging="1418"/>
      <w:outlineLvl w:val="3"/>
    </w:pPr>
    <w:rPr>
      <w:sz w:val="24"/>
    </w:rPr>
  </w:style>
  <w:style w:type="paragraph" w:styleId="Heading5">
    <w:name w:val="heading 5"/>
    <w:aliases w:val="H5"/>
    <w:basedOn w:val="Heading4"/>
    <w:next w:val="Normal"/>
    <w:qFormat/>
    <w:rsid w:val="00407999"/>
    <w:pPr>
      <w:ind w:left="1701" w:hanging="1701"/>
      <w:outlineLvl w:val="4"/>
    </w:pPr>
    <w:rPr>
      <w:sz w:val="22"/>
    </w:rPr>
  </w:style>
  <w:style w:type="paragraph" w:styleId="Heading6">
    <w:name w:val="heading 6"/>
    <w:basedOn w:val="H6"/>
    <w:next w:val="Normal"/>
    <w:link w:val="Heading6Char"/>
    <w:qFormat/>
    <w:rsid w:val="00407999"/>
    <w:pPr>
      <w:outlineLvl w:val="5"/>
    </w:pPr>
  </w:style>
  <w:style w:type="paragraph" w:styleId="Heading7">
    <w:name w:val="heading 7"/>
    <w:basedOn w:val="H6"/>
    <w:next w:val="Normal"/>
    <w:link w:val="Heading7Char"/>
    <w:qFormat/>
    <w:rsid w:val="00407999"/>
    <w:pPr>
      <w:outlineLvl w:val="6"/>
    </w:pPr>
  </w:style>
  <w:style w:type="paragraph" w:styleId="Heading8">
    <w:name w:val="heading 8"/>
    <w:aliases w:val="Table Heading"/>
    <w:basedOn w:val="Heading1"/>
    <w:next w:val="Normal"/>
    <w:qFormat/>
    <w:rsid w:val="00407999"/>
    <w:pPr>
      <w:ind w:left="0" w:firstLine="0"/>
      <w:outlineLvl w:val="7"/>
    </w:pPr>
  </w:style>
  <w:style w:type="paragraph" w:styleId="Heading9">
    <w:name w:val="heading 9"/>
    <w:aliases w:val="Figure Heading,FH"/>
    <w:basedOn w:val="Heading8"/>
    <w:next w:val="Normal"/>
    <w:qFormat/>
    <w:rsid w:val="004079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0799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07999"/>
    <w:pPr>
      <w:spacing w:before="180"/>
      <w:ind w:left="2693" w:hanging="2693"/>
    </w:pPr>
    <w:rPr>
      <w:b/>
    </w:rPr>
  </w:style>
  <w:style w:type="paragraph" w:styleId="TOC1">
    <w:name w:val="toc 1"/>
    <w:semiHidden/>
    <w:rsid w:val="004079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0799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07999"/>
    <w:pPr>
      <w:ind w:left="1701" w:hanging="1701"/>
    </w:pPr>
  </w:style>
  <w:style w:type="paragraph" w:styleId="TOC4">
    <w:name w:val="toc 4"/>
    <w:basedOn w:val="TOC3"/>
    <w:rsid w:val="00407999"/>
    <w:pPr>
      <w:ind w:left="1418" w:hanging="1418"/>
    </w:pPr>
  </w:style>
  <w:style w:type="paragraph" w:styleId="TOC3">
    <w:name w:val="toc 3"/>
    <w:basedOn w:val="TOC2"/>
    <w:rsid w:val="00407999"/>
    <w:pPr>
      <w:ind w:left="1134" w:hanging="1134"/>
    </w:pPr>
  </w:style>
  <w:style w:type="paragraph" w:styleId="TOC2">
    <w:name w:val="toc 2"/>
    <w:basedOn w:val="TOC1"/>
    <w:rsid w:val="00407999"/>
    <w:pPr>
      <w:keepNext w:val="0"/>
      <w:spacing w:before="0"/>
      <w:ind w:left="851" w:hanging="851"/>
    </w:pPr>
    <w:rPr>
      <w:sz w:val="20"/>
    </w:rPr>
  </w:style>
  <w:style w:type="paragraph" w:styleId="Index2">
    <w:name w:val="index 2"/>
    <w:basedOn w:val="Index1"/>
    <w:rsid w:val="00407999"/>
    <w:pPr>
      <w:ind w:left="284"/>
    </w:pPr>
  </w:style>
  <w:style w:type="paragraph" w:styleId="Index1">
    <w:name w:val="index 1"/>
    <w:basedOn w:val="Normal"/>
    <w:rsid w:val="00407999"/>
    <w:pPr>
      <w:keepLines/>
      <w:spacing w:after="0"/>
    </w:pPr>
  </w:style>
  <w:style w:type="paragraph" w:customStyle="1" w:styleId="ZH">
    <w:name w:val="ZH"/>
    <w:rsid w:val="0040799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07999"/>
    <w:pPr>
      <w:outlineLvl w:val="9"/>
    </w:pPr>
  </w:style>
  <w:style w:type="paragraph" w:styleId="ListNumber2">
    <w:name w:val="List Number 2"/>
    <w:basedOn w:val="ListNumber"/>
    <w:rsid w:val="0040799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0799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079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07999"/>
    <w:pPr>
      <w:keepLines/>
      <w:spacing w:after="0"/>
      <w:ind w:left="454" w:hanging="454"/>
    </w:pPr>
    <w:rPr>
      <w:sz w:val="16"/>
    </w:rPr>
  </w:style>
  <w:style w:type="paragraph" w:customStyle="1" w:styleId="TAH">
    <w:name w:val="TAH"/>
    <w:basedOn w:val="TAC"/>
    <w:link w:val="TAHCar"/>
    <w:rsid w:val="00407999"/>
    <w:rPr>
      <w:b/>
    </w:rPr>
  </w:style>
  <w:style w:type="paragraph" w:customStyle="1" w:styleId="TAC">
    <w:name w:val="TAC"/>
    <w:basedOn w:val="TAL"/>
    <w:link w:val="TACChar"/>
    <w:rsid w:val="00407999"/>
    <w:pPr>
      <w:jc w:val="center"/>
    </w:pPr>
  </w:style>
  <w:style w:type="paragraph" w:customStyle="1" w:styleId="TF">
    <w:name w:val="TF"/>
    <w:basedOn w:val="TH"/>
    <w:rsid w:val="00407999"/>
    <w:pPr>
      <w:keepNext w:val="0"/>
      <w:spacing w:before="0" w:after="240"/>
    </w:pPr>
  </w:style>
  <w:style w:type="paragraph" w:customStyle="1" w:styleId="NO">
    <w:name w:val="NO"/>
    <w:basedOn w:val="Normal"/>
    <w:rsid w:val="00407999"/>
    <w:pPr>
      <w:keepLines/>
      <w:ind w:left="1135" w:hanging="851"/>
    </w:pPr>
  </w:style>
  <w:style w:type="paragraph" w:styleId="TOC9">
    <w:name w:val="toc 9"/>
    <w:basedOn w:val="TOC8"/>
    <w:rsid w:val="00407999"/>
    <w:pPr>
      <w:ind w:left="1418" w:hanging="1418"/>
    </w:pPr>
  </w:style>
  <w:style w:type="paragraph" w:customStyle="1" w:styleId="EX">
    <w:name w:val="EX"/>
    <w:basedOn w:val="Normal"/>
    <w:rsid w:val="00407999"/>
    <w:pPr>
      <w:keepLines/>
      <w:ind w:left="1702" w:hanging="1418"/>
    </w:pPr>
  </w:style>
  <w:style w:type="paragraph" w:customStyle="1" w:styleId="LD">
    <w:name w:val="LD"/>
    <w:rsid w:val="0040799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07999"/>
    <w:pPr>
      <w:spacing w:after="0"/>
    </w:pPr>
  </w:style>
  <w:style w:type="paragraph" w:customStyle="1" w:styleId="EW">
    <w:name w:val="EW"/>
    <w:basedOn w:val="EX"/>
    <w:rsid w:val="00407999"/>
    <w:pPr>
      <w:spacing w:after="0"/>
    </w:pPr>
  </w:style>
  <w:style w:type="paragraph" w:styleId="TOC6">
    <w:name w:val="toc 6"/>
    <w:basedOn w:val="TOC5"/>
    <w:next w:val="Normal"/>
    <w:rsid w:val="00407999"/>
    <w:pPr>
      <w:ind w:left="1985" w:hanging="1985"/>
    </w:pPr>
  </w:style>
  <w:style w:type="paragraph" w:styleId="TOC7">
    <w:name w:val="toc 7"/>
    <w:basedOn w:val="TOC6"/>
    <w:next w:val="Normal"/>
    <w:rsid w:val="00407999"/>
    <w:pPr>
      <w:ind w:left="2268" w:hanging="2268"/>
    </w:pPr>
  </w:style>
  <w:style w:type="paragraph" w:styleId="ListBullet2">
    <w:name w:val="List Bullet 2"/>
    <w:aliases w:val="lb2"/>
    <w:basedOn w:val="ListBullet"/>
    <w:rsid w:val="00407999"/>
    <w:pPr>
      <w:ind w:left="851"/>
    </w:pPr>
  </w:style>
  <w:style w:type="paragraph" w:styleId="ListBullet3">
    <w:name w:val="List Bullet 3"/>
    <w:basedOn w:val="ListBullet2"/>
    <w:rsid w:val="00407999"/>
    <w:pPr>
      <w:ind w:left="1135"/>
    </w:pPr>
  </w:style>
  <w:style w:type="paragraph" w:styleId="ListNumber">
    <w:name w:val="List Number"/>
    <w:basedOn w:val="List"/>
    <w:rsid w:val="00407999"/>
  </w:style>
  <w:style w:type="paragraph" w:customStyle="1" w:styleId="EQ">
    <w:name w:val="EQ"/>
    <w:basedOn w:val="Normal"/>
    <w:next w:val="Normal"/>
    <w:rsid w:val="00407999"/>
    <w:pPr>
      <w:keepLines/>
      <w:tabs>
        <w:tab w:val="center" w:pos="4536"/>
        <w:tab w:val="right" w:pos="9072"/>
      </w:tabs>
    </w:pPr>
    <w:rPr>
      <w:noProof/>
    </w:rPr>
  </w:style>
  <w:style w:type="paragraph" w:customStyle="1" w:styleId="TH">
    <w:name w:val="TH"/>
    <w:basedOn w:val="Normal"/>
    <w:link w:val="THChar"/>
    <w:rsid w:val="00407999"/>
    <w:pPr>
      <w:keepNext/>
      <w:keepLines/>
      <w:spacing w:before="60"/>
      <w:jc w:val="center"/>
    </w:pPr>
    <w:rPr>
      <w:rFonts w:ascii="Arial" w:hAnsi="Arial"/>
      <w:b/>
    </w:rPr>
  </w:style>
  <w:style w:type="paragraph" w:customStyle="1" w:styleId="NF">
    <w:name w:val="NF"/>
    <w:basedOn w:val="NO"/>
    <w:rsid w:val="00407999"/>
    <w:pPr>
      <w:keepNext/>
      <w:spacing w:after="0"/>
    </w:pPr>
    <w:rPr>
      <w:rFonts w:ascii="Arial" w:hAnsi="Arial"/>
      <w:sz w:val="18"/>
    </w:rPr>
  </w:style>
  <w:style w:type="paragraph" w:customStyle="1" w:styleId="PL">
    <w:name w:val="PL"/>
    <w:rsid w:val="00407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07999"/>
    <w:pPr>
      <w:jc w:val="right"/>
    </w:pPr>
  </w:style>
  <w:style w:type="paragraph" w:customStyle="1" w:styleId="H6">
    <w:name w:val="H6"/>
    <w:basedOn w:val="Heading5"/>
    <w:next w:val="Normal"/>
    <w:rsid w:val="00407999"/>
    <w:pPr>
      <w:ind w:left="1985" w:hanging="1985"/>
      <w:outlineLvl w:val="9"/>
    </w:pPr>
    <w:rPr>
      <w:sz w:val="20"/>
    </w:rPr>
  </w:style>
  <w:style w:type="paragraph" w:customStyle="1" w:styleId="TAN">
    <w:name w:val="TAN"/>
    <w:basedOn w:val="TAL"/>
    <w:link w:val="TANChar"/>
    <w:rsid w:val="00407999"/>
    <w:pPr>
      <w:ind w:left="851" w:hanging="851"/>
    </w:pPr>
  </w:style>
  <w:style w:type="paragraph" w:customStyle="1" w:styleId="TAL">
    <w:name w:val="TAL"/>
    <w:basedOn w:val="Normal"/>
    <w:link w:val="TALCar"/>
    <w:rsid w:val="00407999"/>
    <w:pPr>
      <w:keepNext/>
      <w:keepLines/>
      <w:spacing w:after="0"/>
    </w:pPr>
    <w:rPr>
      <w:rFonts w:ascii="Arial" w:hAnsi="Arial"/>
      <w:sz w:val="18"/>
    </w:rPr>
  </w:style>
  <w:style w:type="paragraph" w:customStyle="1" w:styleId="ZA">
    <w:name w:val="ZA"/>
    <w:rsid w:val="004079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079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0799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079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07999"/>
    <w:pPr>
      <w:framePr w:wrap="notBeside" w:y="16161"/>
    </w:pPr>
  </w:style>
  <w:style w:type="character" w:customStyle="1" w:styleId="ZGSM">
    <w:name w:val="ZGSM"/>
    <w:rsid w:val="00407999"/>
  </w:style>
  <w:style w:type="paragraph" w:styleId="List2">
    <w:name w:val="List 2"/>
    <w:basedOn w:val="List"/>
    <w:rsid w:val="00407999"/>
    <w:pPr>
      <w:ind w:left="851"/>
    </w:pPr>
  </w:style>
  <w:style w:type="paragraph" w:customStyle="1" w:styleId="ZG">
    <w:name w:val="ZG"/>
    <w:rsid w:val="0040799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07999"/>
    <w:pPr>
      <w:ind w:left="1135"/>
    </w:pPr>
  </w:style>
  <w:style w:type="paragraph" w:styleId="List4">
    <w:name w:val="List 4"/>
    <w:basedOn w:val="List3"/>
    <w:rsid w:val="00407999"/>
    <w:pPr>
      <w:ind w:left="1418"/>
    </w:pPr>
  </w:style>
  <w:style w:type="paragraph" w:styleId="List5">
    <w:name w:val="List 5"/>
    <w:basedOn w:val="List4"/>
    <w:rsid w:val="00407999"/>
    <w:pPr>
      <w:ind w:left="1702"/>
    </w:pPr>
  </w:style>
  <w:style w:type="paragraph" w:customStyle="1" w:styleId="EditorsNote">
    <w:name w:val="Editor's Note"/>
    <w:basedOn w:val="NO"/>
    <w:rsid w:val="00407999"/>
    <w:rPr>
      <w:color w:val="FF0000"/>
    </w:rPr>
  </w:style>
  <w:style w:type="paragraph" w:styleId="List">
    <w:name w:val="List"/>
    <w:basedOn w:val="Normal"/>
    <w:rsid w:val="00407999"/>
    <w:pPr>
      <w:ind w:left="568" w:hanging="284"/>
    </w:pPr>
  </w:style>
  <w:style w:type="paragraph" w:styleId="ListBullet">
    <w:name w:val="List Bullet"/>
    <w:basedOn w:val="List"/>
    <w:rsid w:val="00407999"/>
  </w:style>
  <w:style w:type="paragraph" w:styleId="ListBullet4">
    <w:name w:val="List Bullet 4"/>
    <w:basedOn w:val="ListBullet3"/>
    <w:rsid w:val="00407999"/>
    <w:pPr>
      <w:ind w:left="1418"/>
    </w:pPr>
  </w:style>
  <w:style w:type="paragraph" w:styleId="ListBullet5">
    <w:name w:val="List Bullet 5"/>
    <w:basedOn w:val="ListBullet4"/>
    <w:rsid w:val="00407999"/>
    <w:pPr>
      <w:ind w:left="1702"/>
    </w:pPr>
  </w:style>
  <w:style w:type="paragraph" w:customStyle="1" w:styleId="B1">
    <w:name w:val="B1"/>
    <w:basedOn w:val="List"/>
    <w:link w:val="B1Char1"/>
    <w:rsid w:val="00407999"/>
  </w:style>
  <w:style w:type="paragraph" w:customStyle="1" w:styleId="B2">
    <w:name w:val="B2"/>
    <w:basedOn w:val="List2"/>
    <w:rsid w:val="00407999"/>
  </w:style>
  <w:style w:type="paragraph" w:customStyle="1" w:styleId="B3">
    <w:name w:val="B3"/>
    <w:basedOn w:val="List3"/>
    <w:rsid w:val="00407999"/>
  </w:style>
  <w:style w:type="paragraph" w:customStyle="1" w:styleId="B4">
    <w:name w:val="B4"/>
    <w:basedOn w:val="List4"/>
    <w:rsid w:val="00407999"/>
  </w:style>
  <w:style w:type="paragraph" w:customStyle="1" w:styleId="B5">
    <w:name w:val="B5"/>
    <w:basedOn w:val="List5"/>
    <w:rsid w:val="00407999"/>
  </w:style>
  <w:style w:type="paragraph" w:styleId="Footer">
    <w:name w:val="footer"/>
    <w:basedOn w:val="Header"/>
    <w:link w:val="FooterChar"/>
    <w:rsid w:val="00407999"/>
    <w:pPr>
      <w:jc w:val="center"/>
    </w:pPr>
    <w:rPr>
      <w:i/>
    </w:rPr>
  </w:style>
  <w:style w:type="paragraph" w:customStyle="1" w:styleId="ZTD">
    <w:name w:val="ZTD"/>
    <w:basedOn w:val="ZB"/>
    <w:rsid w:val="0040799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1021</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4</cp:revision>
  <dcterms:created xsi:type="dcterms:W3CDTF">2021-06-01T08:46:00Z</dcterms:created>
  <dcterms:modified xsi:type="dcterms:W3CDTF">2021-06-07T16:29:00Z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(3)3Q8OFFC9V8qhTT9TnmHJMdJvyZhdyuU3OE5NamKDOpGBAkhT0VtMu6o3vvF7G+U/uNkC9mYt
9GhNuYorrDLOpfpQWknMblvg8VevZWCFn9RJatFl74HHc8cd6KiMm+FSP2NBMXs27UxoHJ3u
Za3H3Vies2i1Di/o4ZBPLy0/uhJapcIZyHCvhWSj72YCTilZvfneokohTttKPltTPnq46C8W
1ejGIw7xfT4ihR5FJL</vt:lpwstr>
  </property>
  <property fmtid="{D5CDD505-2E9C-101B-9397-08002B2CF9AE}" pid="11" name="_2015_ms_pID_7253431">
    <vt:lpwstr>CHB0erqJrkO4Hg7S5jZfTtbK2TEl5GCTxk3d/cEXY7Cq51rKtv78lj
Gq/GAkTKS/cKTPoIDlqnQoLT0KxdVhZrBZmMHjB9AekcgbjEFjrNvnqRl4nXdMlxbq6oHOGE
gpozXdk2jbrs65b8dw7VhL/8Tg9roAQ/VdNUyZidGBGQmL9PpQp7kAy+M9B+Enxg+HMzOsvn
QpwEhfQqShl0P5XZzNGFiA063JhyslZE8Ezu</vt:lpwstr>
  </property>
  <property fmtid="{D5CDD505-2E9C-101B-9397-08002B2CF9AE}" pid="12" name="_2015_ms_pID_7253432">
    <vt:lpwstr>dw==</vt:lpwstr>
  </property>
</Properties>
</file>